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8D" w:rsidRDefault="00F8228D" w:rsidP="00F8228D">
      <w:pPr>
        <w:spacing w:line="240" w:lineRule="auto"/>
        <w:jc w:val="both"/>
      </w:pPr>
      <w:r w:rsidRPr="00E44862">
        <w:rPr>
          <w:rFonts w:ascii="Times New Roman" w:hAnsi="Times New Roman" w:cs="Times New Roman"/>
        </w:rPr>
        <w:t xml:space="preserve">Настоящая Концепция разработана Ташкентской Медицинской Академией и определяет цель, принципы, законодательную основу, общую структуру и принципы ее построения, </w:t>
      </w:r>
      <w:r>
        <w:rPr>
          <w:rFonts w:ascii="Times New Roman" w:hAnsi="Times New Roman" w:cs="Times New Roman"/>
        </w:rPr>
        <w:t>индикаторы и критерии оценки</w:t>
      </w:r>
      <w:r w:rsidRPr="00E44862">
        <w:rPr>
          <w:rFonts w:ascii="Times New Roman" w:hAnsi="Times New Roman" w:cs="Times New Roman"/>
        </w:rPr>
        <w:t xml:space="preserve">, а также ожидаемый социально-экономический эффект от внедрения системы медицинского </w:t>
      </w:r>
      <w:proofErr w:type="spellStart"/>
      <w:r w:rsidRPr="00E44862">
        <w:rPr>
          <w:rFonts w:ascii="Times New Roman" w:hAnsi="Times New Roman" w:cs="Times New Roman"/>
        </w:rPr>
        <w:t>симуляционного</w:t>
      </w:r>
      <w:proofErr w:type="spellEnd"/>
      <w:r w:rsidRPr="00E44862">
        <w:rPr>
          <w:rFonts w:ascii="Times New Roman" w:hAnsi="Times New Roman" w:cs="Times New Roman"/>
        </w:rPr>
        <w:t xml:space="preserve"> обучения. В разработке настоящей концепции также принимали участие эксперты Российского общества </w:t>
      </w:r>
      <w:proofErr w:type="spellStart"/>
      <w:r w:rsidRPr="00E44862">
        <w:rPr>
          <w:rFonts w:ascii="Times New Roman" w:hAnsi="Times New Roman" w:cs="Times New Roman"/>
        </w:rPr>
        <w:t>симуляционного</w:t>
      </w:r>
      <w:proofErr w:type="spellEnd"/>
      <w:r w:rsidRPr="00E44862">
        <w:rPr>
          <w:rFonts w:ascii="Times New Roman" w:hAnsi="Times New Roman" w:cs="Times New Roman"/>
        </w:rPr>
        <w:t xml:space="preserve"> обучения в медицине (РОСОМЕД, Россия) и Европейского института симуляции в медицине (Евро Мед Сим, Германия).</w:t>
      </w:r>
    </w:p>
    <w:p w:rsidR="00F8228D" w:rsidRDefault="00F8228D" w:rsidP="00F8228D">
      <w:pPr>
        <w:pStyle w:val="2"/>
        <w:widowControl w:val="0"/>
        <w:tabs>
          <w:tab w:val="left" w:pos="1528"/>
        </w:tabs>
        <w:autoSpaceDE w:val="0"/>
        <w:autoSpaceDN w:val="0"/>
        <w:spacing w:before="90" w:line="240" w:lineRule="auto"/>
        <w:jc w:val="center"/>
        <w:rPr>
          <w:rFonts w:ascii="Times New Roman" w:hAnsi="Times New Roman" w:cs="Times New Roman"/>
          <w:color w:val="0000FF"/>
          <w:spacing w:val="-5"/>
          <w:sz w:val="24"/>
          <w:szCs w:val="24"/>
        </w:rPr>
      </w:pPr>
      <w:bookmarkStart w:id="0" w:name="_GoBack"/>
      <w:bookmarkEnd w:id="0"/>
    </w:p>
    <w:p w:rsidR="00F8228D" w:rsidRDefault="00F8228D" w:rsidP="00F8228D">
      <w:pPr>
        <w:pStyle w:val="2"/>
        <w:widowControl w:val="0"/>
        <w:tabs>
          <w:tab w:val="left" w:pos="1528"/>
        </w:tabs>
        <w:autoSpaceDE w:val="0"/>
        <w:autoSpaceDN w:val="0"/>
        <w:spacing w:before="90" w:line="240" w:lineRule="auto"/>
        <w:jc w:val="center"/>
        <w:rPr>
          <w:rFonts w:ascii="Times New Roman" w:hAnsi="Times New Roman" w:cs="Times New Roman"/>
          <w:color w:val="0000FF"/>
          <w:spacing w:val="-5"/>
          <w:sz w:val="24"/>
          <w:szCs w:val="24"/>
        </w:rPr>
      </w:pPr>
      <w:r w:rsidRPr="00BA6867">
        <w:rPr>
          <w:rFonts w:ascii="Times New Roman" w:hAnsi="Times New Roman" w:cs="Times New Roman"/>
          <w:color w:val="0000FF"/>
          <w:spacing w:val="-5"/>
          <w:sz w:val="24"/>
          <w:szCs w:val="24"/>
        </w:rPr>
        <w:t xml:space="preserve">Международный </w:t>
      </w:r>
      <w:r w:rsidRPr="00BA6867">
        <w:rPr>
          <w:rFonts w:ascii="Times New Roman" w:hAnsi="Times New Roman" w:cs="Times New Roman"/>
          <w:color w:val="0000FF"/>
          <w:spacing w:val="-4"/>
          <w:sz w:val="24"/>
          <w:szCs w:val="24"/>
        </w:rPr>
        <w:t xml:space="preserve">опыт </w:t>
      </w:r>
      <w:r w:rsidRPr="00BA6867">
        <w:rPr>
          <w:rFonts w:ascii="Times New Roman" w:hAnsi="Times New Roman" w:cs="Times New Roman"/>
          <w:color w:val="0000FF"/>
          <w:sz w:val="24"/>
          <w:szCs w:val="24"/>
        </w:rPr>
        <w:t>и</w:t>
      </w:r>
      <w:r w:rsidRPr="00BA6867">
        <w:rPr>
          <w:rFonts w:ascii="Times New Roman" w:hAnsi="Times New Roman" w:cs="Times New Roman"/>
          <w:color w:val="0000FF"/>
          <w:spacing w:val="-26"/>
          <w:sz w:val="24"/>
          <w:szCs w:val="24"/>
        </w:rPr>
        <w:t xml:space="preserve"> </w:t>
      </w:r>
      <w:r w:rsidRPr="00BA6867">
        <w:rPr>
          <w:rFonts w:ascii="Times New Roman" w:hAnsi="Times New Roman" w:cs="Times New Roman"/>
          <w:color w:val="0000FF"/>
          <w:spacing w:val="-5"/>
          <w:sz w:val="24"/>
          <w:szCs w:val="24"/>
        </w:rPr>
        <w:t>тенденции</w:t>
      </w:r>
    </w:p>
    <w:p w:rsidR="00F8228D" w:rsidRPr="00BA6867" w:rsidRDefault="00F8228D" w:rsidP="00F8228D"/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К настоящему времени во всем мире уже накоплен существенный опыт применения инновационных образовательных технологий в медицине.  Навыки, приобретенные в виртуальной реальности, успешно переносятся в реальную клиническую обстановку. 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A6867">
        <w:rPr>
          <w:rFonts w:ascii="Times New Roman" w:hAnsi="Times New Roman" w:cs="Times New Roman"/>
        </w:rPr>
        <w:t>Симуляционный</w:t>
      </w:r>
      <w:proofErr w:type="spellEnd"/>
      <w:r w:rsidRPr="00BA6867">
        <w:rPr>
          <w:rFonts w:ascii="Times New Roman" w:hAnsi="Times New Roman" w:cs="Times New Roman"/>
        </w:rPr>
        <w:t xml:space="preserve"> центр Майнц (AQAI </w:t>
      </w:r>
      <w:proofErr w:type="spellStart"/>
      <w:r w:rsidRPr="00BA6867">
        <w:rPr>
          <w:rFonts w:ascii="Times New Roman" w:hAnsi="Times New Roman" w:cs="Times New Roman"/>
        </w:rPr>
        <w:t>GmbH</w:t>
      </w:r>
      <w:proofErr w:type="spellEnd"/>
      <w:r w:rsidRPr="00BA6867">
        <w:rPr>
          <w:rFonts w:ascii="Times New Roman" w:hAnsi="Times New Roman" w:cs="Times New Roman"/>
        </w:rPr>
        <w:t xml:space="preserve"> (Германия)) - один из крупнейших частных учебных заведений в Европе сегодня. AQAI вносит значительный вклад в безопасность пациентов. При анестезии, интенсивной терапии, экстренной медицине, кардиологии и эндоскопии. Помимо основного направления управления чрезвычайными ситуациями и инцидентами, комплексные учебные и консалтинговые услуги для всей системы здравоохранения, а также разработка собственного программного обеспечения. Разработка новых технических возможностей со всеми реалистичными сценариями и инновационными концепциями обучения.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A6867">
        <w:rPr>
          <w:rFonts w:ascii="Times New Roman" w:hAnsi="Times New Roman" w:cs="Times New Roman"/>
        </w:rPr>
        <w:t>Acibadem</w:t>
      </w:r>
      <w:proofErr w:type="spellEnd"/>
      <w:r w:rsidRPr="00BA6867">
        <w:rPr>
          <w:rFonts w:ascii="Times New Roman" w:hAnsi="Times New Roman" w:cs="Times New Roman"/>
        </w:rPr>
        <w:t xml:space="preserve"> </w:t>
      </w:r>
      <w:proofErr w:type="spellStart"/>
      <w:r w:rsidRPr="00BA6867">
        <w:rPr>
          <w:rFonts w:ascii="Times New Roman" w:hAnsi="Times New Roman" w:cs="Times New Roman"/>
        </w:rPr>
        <w:t>University</w:t>
      </w:r>
      <w:proofErr w:type="spellEnd"/>
      <w:r w:rsidRPr="00BA6867">
        <w:rPr>
          <w:rFonts w:ascii="Times New Roman" w:hAnsi="Times New Roman" w:cs="Times New Roman"/>
        </w:rPr>
        <w:t xml:space="preserve"> - CASE (Центр перспективной симуляции и обучения) состоит из отделений клинического моделирования и усовершенствованной эндоскопической / роботизированной хирургии. Благодаря разнообразным медицинским симуляторам и технологической инфраструктуре CASE создает разницу, как в обучении студентов, так и постдипломного образования. Помимо медицинских </w:t>
      </w:r>
      <w:proofErr w:type="spellStart"/>
      <w:r w:rsidRPr="00BA6867">
        <w:rPr>
          <w:rFonts w:ascii="Times New Roman" w:hAnsi="Times New Roman" w:cs="Times New Roman"/>
        </w:rPr>
        <w:t>симуляционных</w:t>
      </w:r>
      <w:proofErr w:type="spellEnd"/>
      <w:r w:rsidRPr="00BA6867">
        <w:rPr>
          <w:rFonts w:ascii="Times New Roman" w:hAnsi="Times New Roman" w:cs="Times New Roman"/>
        </w:rPr>
        <w:t xml:space="preserve"> лабораторий, CASE имеет </w:t>
      </w:r>
      <w:proofErr w:type="spellStart"/>
      <w:r w:rsidRPr="00BA6867">
        <w:rPr>
          <w:rFonts w:ascii="Times New Roman" w:hAnsi="Times New Roman" w:cs="Times New Roman"/>
          <w:lang w:val="en-US"/>
        </w:rPr>
        <w:t>WetLab</w:t>
      </w:r>
      <w:proofErr w:type="spellEnd"/>
      <w:r w:rsidRPr="00BA6867">
        <w:rPr>
          <w:rFonts w:ascii="Times New Roman" w:hAnsi="Times New Roman" w:cs="Times New Roman"/>
        </w:rPr>
        <w:t xml:space="preserve"> с девятью станциями для </w:t>
      </w:r>
      <w:proofErr w:type="spellStart"/>
      <w:r w:rsidRPr="00BA6867">
        <w:rPr>
          <w:rFonts w:ascii="Times New Roman" w:hAnsi="Times New Roman" w:cs="Times New Roman"/>
        </w:rPr>
        <w:t>лапароскопической</w:t>
      </w:r>
      <w:proofErr w:type="spellEnd"/>
      <w:r w:rsidRPr="00BA6867">
        <w:rPr>
          <w:rFonts w:ascii="Times New Roman" w:hAnsi="Times New Roman" w:cs="Times New Roman"/>
        </w:rPr>
        <w:t xml:space="preserve"> хирургии, учебным центром для роботизированной хирургии и лабораторией </w:t>
      </w:r>
      <w:proofErr w:type="spellStart"/>
      <w:r w:rsidRPr="00BA6867">
        <w:rPr>
          <w:rFonts w:ascii="Times New Roman" w:hAnsi="Times New Roman" w:cs="Times New Roman"/>
        </w:rPr>
        <w:t>диссекции</w:t>
      </w:r>
      <w:proofErr w:type="spellEnd"/>
      <w:r w:rsidRPr="00BA6867">
        <w:rPr>
          <w:rFonts w:ascii="Times New Roman" w:hAnsi="Times New Roman" w:cs="Times New Roman"/>
        </w:rPr>
        <w:t xml:space="preserve"> для хирургического обучения на </w:t>
      </w:r>
      <w:proofErr w:type="spellStart"/>
      <w:r w:rsidRPr="00BA6867">
        <w:rPr>
          <w:rFonts w:ascii="Times New Roman" w:hAnsi="Times New Roman" w:cs="Times New Roman"/>
        </w:rPr>
        <w:t>кадаверном</w:t>
      </w:r>
      <w:proofErr w:type="spellEnd"/>
      <w:r w:rsidRPr="00BA6867">
        <w:rPr>
          <w:rFonts w:ascii="Times New Roman" w:hAnsi="Times New Roman" w:cs="Times New Roman"/>
        </w:rPr>
        <w:t xml:space="preserve"> материале.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Институт клинических инновационных технологии и обучения </w:t>
      </w:r>
      <w:proofErr w:type="gramStart"/>
      <w:r w:rsidRPr="00BA6867">
        <w:rPr>
          <w:rFonts w:ascii="Times New Roman" w:hAnsi="Times New Roman" w:cs="Times New Roman"/>
        </w:rPr>
        <w:t>в  Гент</w:t>
      </w:r>
      <w:proofErr w:type="gramEnd"/>
      <w:r w:rsidRPr="00BA6867">
        <w:rPr>
          <w:rFonts w:ascii="Times New Roman" w:hAnsi="Times New Roman" w:cs="Times New Roman"/>
        </w:rPr>
        <w:t xml:space="preserve"> (ITCIT), расположенный в медицинском кампусе </w:t>
      </w:r>
      <w:proofErr w:type="spellStart"/>
      <w:r w:rsidRPr="00BA6867">
        <w:rPr>
          <w:rFonts w:ascii="Times New Roman" w:hAnsi="Times New Roman" w:cs="Times New Roman"/>
        </w:rPr>
        <w:t>Heymans</w:t>
      </w:r>
      <w:proofErr w:type="spellEnd"/>
      <w:r w:rsidRPr="00BA6867">
        <w:rPr>
          <w:rFonts w:ascii="Times New Roman" w:hAnsi="Times New Roman" w:cs="Times New Roman"/>
        </w:rPr>
        <w:t xml:space="preserve"> в Генте, Бельгия, объединяет лабораторию навыков для подготовки студентов, магистров, постдипломного образования, для обучения и исследований в области анатомической науки. ITCIT фокусируется на исследованиях, разработке и внедрении инновационных хирургических технологий и на обучении в безопасной рабочей среде. ITCIT - это поддерживающая платформа для существующих учебных и исследовательских групп. ITCIT предлагает междисциплинарный и многопрофильный тренинг для студентов-медиков, аспирантов, медицинских специалистов, медсестер и техников от пациента. Он призван обеспечить высококачественную подготовку к повседневной практике.</w:t>
      </w:r>
    </w:p>
    <w:p w:rsidR="00F8228D" w:rsidRPr="008E7EE2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E7EE2">
        <w:rPr>
          <w:rFonts w:ascii="Times New Roman" w:hAnsi="Times New Roman" w:cs="Times New Roman"/>
          <w:bCs/>
          <w:color w:val="000000" w:themeColor="text1"/>
        </w:rPr>
        <w:t>Московский международный медицинский кластер</w:t>
      </w:r>
      <w:r w:rsidRPr="008E7EE2">
        <w:rPr>
          <w:rFonts w:ascii="Times New Roman" w:hAnsi="Times New Roman" w:cs="Times New Roman"/>
          <w:color w:val="000000" w:themeColor="text1"/>
        </w:rPr>
        <w:t xml:space="preserve">, МММK — расположен в </w:t>
      </w:r>
      <w:hyperlink r:id="rId4" w:tooltip="Москва" w:history="1">
        <w:r w:rsidRPr="008E7EE2">
          <w:rPr>
            <w:rStyle w:val="a5"/>
            <w:rFonts w:ascii="Times New Roman" w:hAnsi="Times New Roman" w:cs="Times New Roman"/>
            <w:color w:val="000000" w:themeColor="text1"/>
          </w:rPr>
          <w:t>Москве</w:t>
        </w:r>
      </w:hyperlink>
      <w:r w:rsidRPr="008E7EE2">
        <w:rPr>
          <w:rFonts w:ascii="Times New Roman" w:hAnsi="Times New Roman" w:cs="Times New Roman"/>
          <w:color w:val="000000" w:themeColor="text1"/>
        </w:rPr>
        <w:t xml:space="preserve"> на территории </w:t>
      </w:r>
      <w:hyperlink r:id="rId5" w:tooltip="Сколково (инновационный центр)" w:history="1">
        <w:r w:rsidRPr="008E7EE2">
          <w:rPr>
            <w:rStyle w:val="a5"/>
            <w:rFonts w:ascii="Times New Roman" w:hAnsi="Times New Roman" w:cs="Times New Roman"/>
            <w:color w:val="000000" w:themeColor="text1"/>
          </w:rPr>
          <w:t>Инновационного центра «</w:t>
        </w:r>
        <w:proofErr w:type="spellStart"/>
        <w:r w:rsidRPr="008E7EE2">
          <w:rPr>
            <w:rStyle w:val="a5"/>
            <w:rFonts w:ascii="Times New Roman" w:hAnsi="Times New Roman" w:cs="Times New Roman"/>
            <w:color w:val="000000" w:themeColor="text1"/>
          </w:rPr>
          <w:t>Сколково</w:t>
        </w:r>
        <w:proofErr w:type="spellEnd"/>
        <w:r w:rsidRPr="008E7EE2">
          <w:rPr>
            <w:rStyle w:val="a5"/>
            <w:rFonts w:ascii="Times New Roman" w:hAnsi="Times New Roman" w:cs="Times New Roman"/>
            <w:color w:val="000000" w:themeColor="text1"/>
          </w:rPr>
          <w:t>»</w:t>
        </w:r>
      </w:hyperlink>
      <w:r w:rsidRPr="008E7EE2">
        <w:rPr>
          <w:rFonts w:ascii="Times New Roman" w:hAnsi="Times New Roman" w:cs="Times New Roman"/>
          <w:color w:val="000000" w:themeColor="text1"/>
        </w:rPr>
        <w:t xml:space="preserve"> комплекс медицинских клиник, учебных и междисциплинарных исследовательских центров</w:t>
      </w:r>
      <w:hyperlink r:id="rId6" w:anchor="cite_note-2" w:history="1"/>
      <w:r w:rsidRPr="008E7EE2">
        <w:rPr>
          <w:rFonts w:ascii="Times New Roman" w:hAnsi="Times New Roman" w:cs="Times New Roman"/>
          <w:color w:val="000000" w:themeColor="text1"/>
        </w:rPr>
        <w:t>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Кластер создан в целях развития деятельности по оказанию медицинской помощи, повышения её качества, содействия разработке лекарственных препаратов, медицинских технологий и медицинских изделий, развития образовательной деятельности и проведения научных исследований в сфере охраны здоровья на основе лучших мировых практик.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A6867">
        <w:rPr>
          <w:rFonts w:ascii="Times New Roman" w:hAnsi="Times New Roman" w:cs="Times New Roman"/>
          <w:shd w:val="clear" w:color="auto" w:fill="FFFFFF"/>
        </w:rPr>
        <w:t xml:space="preserve">Созданный в Казани образовательный центр высоких медицинских технологий AMTEC KAZAN — первый в России проект, направленный на постдипломное обучение медицинских специалистов высокотехнологичным методам диагностики и лечения. С 2008 года Центр задает новые стандарты в подготовке медицинских кадров, закладывает основы развития концепции непрерывного медицинского образования в соответствии с передовым </w:t>
      </w:r>
      <w:r w:rsidRPr="00BA6867">
        <w:rPr>
          <w:rFonts w:ascii="Times New Roman" w:hAnsi="Times New Roman" w:cs="Times New Roman"/>
          <w:shd w:val="clear" w:color="auto" w:fill="FFFFFF"/>
        </w:rPr>
        <w:lastRenderedPageBreak/>
        <w:t>мировым опытом и оказывает содействие в расширении доступа населения к высокотехнологичной медицинской помощи.</w:t>
      </w:r>
    </w:p>
    <w:p w:rsidR="00F8228D" w:rsidRPr="00BA6867" w:rsidRDefault="00F8228D" w:rsidP="00F822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6867">
        <w:rPr>
          <w:rStyle w:val="a4"/>
          <w:shd w:val="clear" w:color="auto" w:fill="FFFFFF"/>
        </w:rPr>
        <w:t>Высокие</w:t>
      </w:r>
      <w:proofErr w:type="spellEnd"/>
      <w:r w:rsidRPr="00BA6867">
        <w:rPr>
          <w:rStyle w:val="a4"/>
          <w:shd w:val="clear" w:color="auto" w:fill="FFFFFF"/>
        </w:rPr>
        <w:t xml:space="preserve"> </w:t>
      </w:r>
      <w:proofErr w:type="spellStart"/>
      <w:r w:rsidRPr="00BA6867">
        <w:rPr>
          <w:rStyle w:val="a4"/>
          <w:shd w:val="clear" w:color="auto" w:fill="FFFFFF"/>
        </w:rPr>
        <w:t>медицинские</w:t>
      </w:r>
      <w:proofErr w:type="spellEnd"/>
      <w:r w:rsidRPr="00BA6867">
        <w:rPr>
          <w:rStyle w:val="a4"/>
          <w:shd w:val="clear" w:color="auto" w:fill="FFFFFF"/>
        </w:rPr>
        <w:t xml:space="preserve"> </w:t>
      </w:r>
      <w:proofErr w:type="spellStart"/>
      <w:r w:rsidRPr="00BA6867">
        <w:rPr>
          <w:rStyle w:val="a4"/>
          <w:shd w:val="clear" w:color="auto" w:fill="FFFFFF"/>
        </w:rPr>
        <w:t>технологии</w:t>
      </w:r>
      <w:proofErr w:type="spellEnd"/>
      <w:r w:rsidRPr="00BA6867">
        <w:rPr>
          <w:rStyle w:val="a4"/>
          <w:shd w:val="clear" w:color="auto" w:fill="FFFFFF"/>
        </w:rPr>
        <w:t xml:space="preserve"> </w:t>
      </w:r>
      <w:proofErr w:type="spellStart"/>
      <w:r w:rsidRPr="00BA6867">
        <w:rPr>
          <w:rStyle w:val="a4"/>
          <w:shd w:val="clear" w:color="auto" w:fill="FFFFFF"/>
        </w:rPr>
        <w:t>создают</w:t>
      </w:r>
      <w:proofErr w:type="spellEnd"/>
      <w:r w:rsidRPr="00BA6867">
        <w:rPr>
          <w:rStyle w:val="a4"/>
          <w:shd w:val="clear" w:color="auto" w:fill="FFFFFF"/>
        </w:rPr>
        <w:t xml:space="preserve"> </w:t>
      </w:r>
      <w:proofErr w:type="spellStart"/>
      <w:r w:rsidRPr="00BA6867">
        <w:rPr>
          <w:rStyle w:val="a4"/>
          <w:shd w:val="clear" w:color="auto" w:fill="FFFFFF"/>
        </w:rPr>
        <w:t>потребность</w:t>
      </w:r>
      <w:proofErr w:type="spellEnd"/>
      <w:r w:rsidRPr="00BA6867">
        <w:rPr>
          <w:rStyle w:val="a4"/>
          <w:shd w:val="clear" w:color="auto" w:fill="FFFFFF"/>
        </w:rPr>
        <w:t xml:space="preserve"> в </w:t>
      </w:r>
      <w:proofErr w:type="spellStart"/>
      <w:r w:rsidRPr="00BA6867">
        <w:rPr>
          <w:rStyle w:val="a4"/>
          <w:shd w:val="clear" w:color="auto" w:fill="FFFFFF"/>
        </w:rPr>
        <w:t>компетентных</w:t>
      </w:r>
      <w:proofErr w:type="spellEnd"/>
      <w:r w:rsidRPr="00BA6867">
        <w:rPr>
          <w:rStyle w:val="a4"/>
          <w:shd w:val="clear" w:color="auto" w:fill="FFFFFF"/>
        </w:rPr>
        <w:t xml:space="preserve"> и </w:t>
      </w:r>
      <w:proofErr w:type="spellStart"/>
      <w:r w:rsidRPr="00BA6867">
        <w:rPr>
          <w:rStyle w:val="a4"/>
          <w:shd w:val="clear" w:color="auto" w:fill="FFFFFF"/>
        </w:rPr>
        <w:t>прогрессивных</w:t>
      </w:r>
      <w:proofErr w:type="spellEnd"/>
      <w:r w:rsidRPr="00BA6867">
        <w:rPr>
          <w:rStyle w:val="a4"/>
          <w:shd w:val="clear" w:color="auto" w:fill="FFFFFF"/>
        </w:rPr>
        <w:t xml:space="preserve"> </w:t>
      </w:r>
      <w:proofErr w:type="spellStart"/>
      <w:r w:rsidRPr="00BA6867">
        <w:rPr>
          <w:rStyle w:val="a4"/>
          <w:shd w:val="clear" w:color="auto" w:fill="FFFFFF"/>
        </w:rPr>
        <w:t>специалистах</w:t>
      </w:r>
      <w:proofErr w:type="spellEnd"/>
      <w:r w:rsidRPr="00BA6867">
        <w:rPr>
          <w:rStyle w:val="a4"/>
          <w:shd w:val="clear" w:color="auto" w:fill="FFFFFF"/>
        </w:rPr>
        <w:t>. </w:t>
      </w:r>
    </w:p>
    <w:p w:rsidR="00F8228D" w:rsidRPr="00BA6867" w:rsidRDefault="00F8228D" w:rsidP="00F822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6867">
        <w:t>Симуляторы</w:t>
      </w:r>
      <w:proofErr w:type="spellEnd"/>
      <w:r w:rsidRPr="00BA6867">
        <w:t xml:space="preserve"> </w:t>
      </w:r>
      <w:proofErr w:type="spellStart"/>
      <w:r w:rsidRPr="00BA6867">
        <w:t>предназначены</w:t>
      </w:r>
      <w:proofErr w:type="spellEnd"/>
      <w:r w:rsidRPr="00BA6867">
        <w:t xml:space="preserve"> </w:t>
      </w:r>
      <w:proofErr w:type="spellStart"/>
      <w:r w:rsidRPr="00BA6867">
        <w:t>для</w:t>
      </w:r>
      <w:proofErr w:type="spellEnd"/>
      <w:r w:rsidRPr="00BA6867">
        <w:t xml:space="preserve"> </w:t>
      </w:r>
      <w:proofErr w:type="spellStart"/>
      <w:r w:rsidRPr="00BA6867">
        <w:t>отработки</w:t>
      </w:r>
      <w:proofErr w:type="spellEnd"/>
      <w:r w:rsidRPr="00BA6867">
        <w:t xml:space="preserve"> </w:t>
      </w:r>
      <w:proofErr w:type="spellStart"/>
      <w:r w:rsidRPr="00BA6867">
        <w:t>действий</w:t>
      </w:r>
      <w:proofErr w:type="spellEnd"/>
      <w:r w:rsidRPr="00BA6867">
        <w:t xml:space="preserve"> </w:t>
      </w:r>
      <w:proofErr w:type="spellStart"/>
      <w:r w:rsidRPr="00BA6867">
        <w:t>полной</w:t>
      </w:r>
      <w:proofErr w:type="spellEnd"/>
      <w:r w:rsidRPr="00BA6867">
        <w:t xml:space="preserve"> </w:t>
      </w:r>
      <w:proofErr w:type="spellStart"/>
      <w:r w:rsidRPr="00BA6867">
        <w:t>бригады</w:t>
      </w:r>
      <w:proofErr w:type="spellEnd"/>
      <w:r w:rsidRPr="00BA6867">
        <w:t xml:space="preserve"> </w:t>
      </w:r>
      <w:proofErr w:type="spellStart"/>
      <w:r w:rsidRPr="00BA6867">
        <w:t>врачей</w:t>
      </w:r>
      <w:proofErr w:type="spellEnd"/>
      <w:r w:rsidRPr="00BA6867">
        <w:t xml:space="preserve">: </w:t>
      </w:r>
      <w:proofErr w:type="spellStart"/>
      <w:r w:rsidRPr="00BA6867">
        <w:t>анестезиолога</w:t>
      </w:r>
      <w:proofErr w:type="spellEnd"/>
      <w:r w:rsidRPr="00BA6867">
        <w:t xml:space="preserve">, </w:t>
      </w:r>
      <w:proofErr w:type="spellStart"/>
      <w:r w:rsidRPr="00BA6867">
        <w:t>оперирующего</w:t>
      </w:r>
      <w:proofErr w:type="spellEnd"/>
      <w:r w:rsidRPr="00BA6867">
        <w:t xml:space="preserve"> и </w:t>
      </w:r>
      <w:proofErr w:type="spellStart"/>
      <w:r w:rsidRPr="00BA6867">
        <w:t>ассистирующего</w:t>
      </w:r>
      <w:proofErr w:type="spellEnd"/>
      <w:r w:rsidRPr="00BA6867">
        <w:t xml:space="preserve"> </w:t>
      </w:r>
      <w:proofErr w:type="spellStart"/>
      <w:r w:rsidRPr="00BA6867">
        <w:t>хирургов</w:t>
      </w:r>
      <w:proofErr w:type="spellEnd"/>
      <w:r w:rsidRPr="00BA6867">
        <w:t xml:space="preserve">, </w:t>
      </w:r>
      <w:proofErr w:type="spellStart"/>
      <w:r w:rsidRPr="00BA6867">
        <w:t>реаниматолога</w:t>
      </w:r>
      <w:proofErr w:type="spellEnd"/>
      <w:r w:rsidRPr="00BA6867">
        <w:t xml:space="preserve"> и </w:t>
      </w:r>
      <w:proofErr w:type="spellStart"/>
      <w:r w:rsidRPr="00BA6867">
        <w:t>медсестры</w:t>
      </w:r>
      <w:proofErr w:type="spellEnd"/>
      <w:r w:rsidRPr="00BA6867">
        <w:t xml:space="preserve">. </w:t>
      </w:r>
      <w:proofErr w:type="spellStart"/>
      <w:r w:rsidRPr="00BA6867">
        <w:t>На</w:t>
      </w:r>
      <w:proofErr w:type="spellEnd"/>
      <w:r w:rsidRPr="00BA6867">
        <w:t xml:space="preserve"> </w:t>
      </w:r>
      <w:proofErr w:type="spellStart"/>
      <w:r w:rsidRPr="00BA6867">
        <w:t>них</w:t>
      </w:r>
      <w:proofErr w:type="spellEnd"/>
      <w:r w:rsidRPr="00BA6867">
        <w:t xml:space="preserve"> </w:t>
      </w:r>
      <w:proofErr w:type="spellStart"/>
      <w:r w:rsidRPr="00BA6867">
        <w:t>можно</w:t>
      </w:r>
      <w:proofErr w:type="spellEnd"/>
      <w:r w:rsidRPr="00BA6867">
        <w:t xml:space="preserve"> </w:t>
      </w:r>
      <w:proofErr w:type="spellStart"/>
      <w:r w:rsidRPr="00BA6867">
        <w:t>отрабатывать</w:t>
      </w:r>
      <w:proofErr w:type="spellEnd"/>
      <w:r w:rsidRPr="00BA6867">
        <w:t xml:space="preserve"> </w:t>
      </w:r>
      <w:proofErr w:type="spellStart"/>
      <w:r w:rsidRPr="00BA6867">
        <w:t>ход</w:t>
      </w:r>
      <w:proofErr w:type="spellEnd"/>
      <w:r w:rsidRPr="00BA6867">
        <w:t xml:space="preserve"> </w:t>
      </w:r>
      <w:proofErr w:type="spellStart"/>
      <w:r w:rsidRPr="00BA6867">
        <w:t>операции</w:t>
      </w:r>
      <w:proofErr w:type="spellEnd"/>
      <w:r w:rsidRPr="00BA6867">
        <w:t xml:space="preserve">, </w:t>
      </w:r>
      <w:proofErr w:type="spellStart"/>
      <w:r w:rsidRPr="00BA6867">
        <w:t>как</w:t>
      </w:r>
      <w:proofErr w:type="spellEnd"/>
      <w:r w:rsidRPr="00BA6867">
        <w:t xml:space="preserve"> </w:t>
      </w:r>
      <w:proofErr w:type="spellStart"/>
      <w:r w:rsidRPr="00BA6867">
        <w:t>всей</w:t>
      </w:r>
      <w:proofErr w:type="spellEnd"/>
      <w:r w:rsidRPr="00BA6867">
        <w:t xml:space="preserve"> </w:t>
      </w:r>
      <w:proofErr w:type="spellStart"/>
      <w:r w:rsidRPr="00BA6867">
        <w:t>бригадой</w:t>
      </w:r>
      <w:proofErr w:type="spellEnd"/>
      <w:r w:rsidRPr="00BA6867">
        <w:t xml:space="preserve">, </w:t>
      </w:r>
      <w:proofErr w:type="spellStart"/>
      <w:r w:rsidRPr="00BA6867">
        <w:t>так</w:t>
      </w:r>
      <w:proofErr w:type="spellEnd"/>
      <w:r w:rsidRPr="00BA6867">
        <w:t xml:space="preserve"> и </w:t>
      </w:r>
      <w:proofErr w:type="spellStart"/>
      <w:r w:rsidRPr="00BA6867">
        <w:t>отдельно</w:t>
      </w:r>
      <w:proofErr w:type="spellEnd"/>
      <w:r w:rsidRPr="00BA6867">
        <w:t xml:space="preserve"> </w:t>
      </w:r>
      <w:proofErr w:type="spellStart"/>
      <w:r w:rsidRPr="00BA6867">
        <w:t>каждому</w:t>
      </w:r>
      <w:proofErr w:type="spellEnd"/>
      <w:r w:rsidRPr="00BA6867">
        <w:t xml:space="preserve"> </w:t>
      </w:r>
      <w:proofErr w:type="spellStart"/>
      <w:r w:rsidRPr="00BA6867">
        <w:t>ее</w:t>
      </w:r>
      <w:proofErr w:type="spellEnd"/>
      <w:r w:rsidRPr="00BA6867">
        <w:t xml:space="preserve"> </w:t>
      </w:r>
      <w:proofErr w:type="spellStart"/>
      <w:r w:rsidRPr="00BA6867">
        <w:t>члену</w:t>
      </w:r>
      <w:proofErr w:type="spellEnd"/>
      <w:r w:rsidRPr="00BA6867">
        <w:t>.</w:t>
      </w:r>
    </w:p>
    <w:p w:rsidR="00F8228D" w:rsidRPr="00BA6867" w:rsidRDefault="00F8228D" w:rsidP="00F8228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6867">
        <w:t>Именно</w:t>
      </w:r>
      <w:proofErr w:type="spellEnd"/>
      <w:r w:rsidRPr="00BA6867">
        <w:t xml:space="preserve"> в </w:t>
      </w:r>
      <w:proofErr w:type="spellStart"/>
      <w:r w:rsidRPr="00BA6867">
        <w:t>симуляционном</w:t>
      </w:r>
      <w:proofErr w:type="spellEnd"/>
      <w:r w:rsidRPr="00BA6867">
        <w:t xml:space="preserve"> </w:t>
      </w:r>
      <w:proofErr w:type="spellStart"/>
      <w:r w:rsidRPr="00BA6867">
        <w:t>тренинговом</w:t>
      </w:r>
      <w:proofErr w:type="spellEnd"/>
      <w:r w:rsidRPr="00BA6867">
        <w:t xml:space="preserve"> </w:t>
      </w:r>
      <w:proofErr w:type="spellStart"/>
      <w:r w:rsidRPr="00BA6867">
        <w:t>центре</w:t>
      </w:r>
      <w:proofErr w:type="spellEnd"/>
      <w:r w:rsidRPr="00BA6867">
        <w:t xml:space="preserve"> </w:t>
      </w:r>
      <w:proofErr w:type="spellStart"/>
      <w:r w:rsidRPr="00BA6867">
        <w:t>на</w:t>
      </w:r>
      <w:proofErr w:type="spellEnd"/>
      <w:r w:rsidRPr="00BA6867">
        <w:t xml:space="preserve"> </w:t>
      </w:r>
      <w:proofErr w:type="spellStart"/>
      <w:r w:rsidRPr="00BA6867">
        <w:t>макетах</w:t>
      </w:r>
      <w:proofErr w:type="spellEnd"/>
      <w:r w:rsidRPr="00BA6867">
        <w:t xml:space="preserve"> в </w:t>
      </w:r>
      <w:proofErr w:type="spellStart"/>
      <w:r w:rsidRPr="00BA6867">
        <w:t>виртуальной</w:t>
      </w:r>
      <w:proofErr w:type="spellEnd"/>
      <w:r w:rsidRPr="00BA6867">
        <w:t xml:space="preserve"> </w:t>
      </w:r>
      <w:proofErr w:type="spellStart"/>
      <w:r w:rsidRPr="00BA6867">
        <w:t>реальности</w:t>
      </w:r>
      <w:proofErr w:type="spellEnd"/>
      <w:r w:rsidRPr="00BA6867">
        <w:t xml:space="preserve"> с </w:t>
      </w:r>
      <w:proofErr w:type="spellStart"/>
      <w:r w:rsidRPr="00BA6867">
        <w:t>помощью</w:t>
      </w:r>
      <w:proofErr w:type="spellEnd"/>
      <w:r w:rsidRPr="00BA6867">
        <w:t xml:space="preserve"> </w:t>
      </w:r>
      <w:proofErr w:type="spellStart"/>
      <w:r w:rsidRPr="00BA6867">
        <w:t>специальных</w:t>
      </w:r>
      <w:proofErr w:type="spellEnd"/>
      <w:r w:rsidRPr="00BA6867">
        <w:t xml:space="preserve"> </w:t>
      </w:r>
      <w:proofErr w:type="spellStart"/>
      <w:r w:rsidRPr="00BA6867">
        <w:t>компьютерных</w:t>
      </w:r>
      <w:proofErr w:type="spellEnd"/>
      <w:r w:rsidRPr="00BA6867">
        <w:t xml:space="preserve"> </w:t>
      </w:r>
      <w:proofErr w:type="spellStart"/>
      <w:r w:rsidRPr="00BA6867">
        <w:t>устройств</w:t>
      </w:r>
      <w:proofErr w:type="spellEnd"/>
      <w:r w:rsidRPr="00BA6867">
        <w:t xml:space="preserve"> </w:t>
      </w:r>
      <w:proofErr w:type="spellStart"/>
      <w:r w:rsidRPr="00BA6867">
        <w:t>отрабатываются</w:t>
      </w:r>
      <w:proofErr w:type="spellEnd"/>
      <w:r w:rsidRPr="00BA6867">
        <w:t xml:space="preserve"> </w:t>
      </w:r>
      <w:proofErr w:type="spellStart"/>
      <w:r w:rsidRPr="00BA6867">
        <w:t>определенные</w:t>
      </w:r>
      <w:proofErr w:type="spellEnd"/>
      <w:r w:rsidRPr="00BA6867">
        <w:t xml:space="preserve"> </w:t>
      </w:r>
      <w:proofErr w:type="spellStart"/>
      <w:r w:rsidRPr="00BA6867">
        <w:t>медицинские</w:t>
      </w:r>
      <w:proofErr w:type="spellEnd"/>
      <w:r w:rsidRPr="00BA6867">
        <w:t xml:space="preserve"> </w:t>
      </w:r>
      <w:proofErr w:type="spellStart"/>
      <w:r w:rsidRPr="00BA6867">
        <w:t>навыки</w:t>
      </w:r>
      <w:proofErr w:type="spellEnd"/>
      <w:r w:rsidRPr="00BA6867">
        <w:t xml:space="preserve">. И </w:t>
      </w:r>
      <w:proofErr w:type="spellStart"/>
      <w:r w:rsidRPr="00BA6867">
        <w:t>только</w:t>
      </w:r>
      <w:proofErr w:type="spellEnd"/>
      <w:r w:rsidRPr="00BA6867">
        <w:t xml:space="preserve"> </w:t>
      </w:r>
      <w:proofErr w:type="spellStart"/>
      <w:r w:rsidRPr="00BA6867">
        <w:t>после</w:t>
      </w:r>
      <w:proofErr w:type="spellEnd"/>
      <w:r w:rsidRPr="00BA6867">
        <w:t xml:space="preserve"> </w:t>
      </w:r>
      <w:proofErr w:type="spellStart"/>
      <w:r w:rsidRPr="00BA6867">
        <w:t>этого</w:t>
      </w:r>
      <w:proofErr w:type="spellEnd"/>
      <w:r w:rsidRPr="00BA6867">
        <w:t xml:space="preserve">, </w:t>
      </w:r>
      <w:proofErr w:type="spellStart"/>
      <w:r w:rsidRPr="00BA6867">
        <w:t>уже</w:t>
      </w:r>
      <w:proofErr w:type="spellEnd"/>
      <w:r w:rsidRPr="00BA6867">
        <w:t xml:space="preserve"> </w:t>
      </w:r>
      <w:proofErr w:type="spellStart"/>
      <w:r w:rsidRPr="00BA6867">
        <w:t>обладая</w:t>
      </w:r>
      <w:proofErr w:type="spellEnd"/>
      <w:r w:rsidRPr="00BA6867">
        <w:t xml:space="preserve"> </w:t>
      </w:r>
      <w:proofErr w:type="spellStart"/>
      <w:r w:rsidRPr="00BA6867">
        <w:t>определённым</w:t>
      </w:r>
      <w:proofErr w:type="spellEnd"/>
      <w:r w:rsidRPr="00BA6867">
        <w:t xml:space="preserve"> </w:t>
      </w:r>
      <w:proofErr w:type="spellStart"/>
      <w:r w:rsidRPr="00BA6867">
        <w:t>опытом</w:t>
      </w:r>
      <w:proofErr w:type="spellEnd"/>
      <w:r w:rsidRPr="00BA6867">
        <w:t xml:space="preserve">, </w:t>
      </w:r>
      <w:proofErr w:type="spellStart"/>
      <w:r w:rsidRPr="00BA6867">
        <w:t>студенты</w:t>
      </w:r>
      <w:proofErr w:type="spellEnd"/>
      <w:r w:rsidRPr="00BA6867">
        <w:t xml:space="preserve"> </w:t>
      </w:r>
      <w:proofErr w:type="spellStart"/>
      <w:r w:rsidRPr="00BA6867">
        <w:t>подпускаются</w:t>
      </w:r>
      <w:proofErr w:type="spellEnd"/>
      <w:r w:rsidRPr="00BA6867">
        <w:t xml:space="preserve"> к </w:t>
      </w:r>
      <w:proofErr w:type="spellStart"/>
      <w:r w:rsidRPr="00BA6867">
        <w:t>реальному</w:t>
      </w:r>
      <w:proofErr w:type="spellEnd"/>
      <w:r w:rsidRPr="00BA6867">
        <w:t xml:space="preserve"> </w:t>
      </w:r>
      <w:proofErr w:type="spellStart"/>
      <w:r w:rsidRPr="00BA6867">
        <w:t>больному</w:t>
      </w:r>
      <w:proofErr w:type="spellEnd"/>
      <w:r w:rsidRPr="00BA6867">
        <w:t>.</w:t>
      </w:r>
    </w:p>
    <w:p w:rsidR="00F8228D" w:rsidRPr="00BA6867" w:rsidRDefault="00F8228D" w:rsidP="00F8228D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EDF1F5"/>
        </w:rPr>
      </w:pPr>
      <w:r w:rsidRPr="00BA68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Низкая квалификация врачей – это потерянные жизни, здоровье, неэффективное использование материальных и финансовых ресурсов. Так в Великобритании фиксируется 850 тыс. осложнений, которые связаны с неправильными действиями врачей. Ущерб оценивается в 3 млрд. долларов из-за дополнительных дней госпитализации пациентов, которую можно было бы избежать, если сразу назначить правильное лечение. В Канаде врачебные ошибки регистрируют у 1 пациента из 13 госпитализированных, ущерб там оценили в днях – 1,1 млн. дней дополнительной госпитализации. В США 44 тыс., а по некоторым данным до 98 тыс. смертей связаны с врачебными ошибками. Ущерб оценивается по разным методикам от 283 до 483 </w:t>
      </w:r>
      <w:proofErr w:type="spellStart"/>
      <w:r w:rsidRPr="00BA68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млн.долл</w:t>
      </w:r>
      <w:proofErr w:type="spellEnd"/>
      <w:r w:rsidRPr="00BA68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США.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Врачи, прошедшие подготовку на виртуальных тренажерах: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- хирурги – совершают в три раза меньше ошибок при </w:t>
      </w:r>
      <w:proofErr w:type="spellStart"/>
      <w:r w:rsidRPr="00BA6867">
        <w:rPr>
          <w:rFonts w:ascii="Times New Roman" w:hAnsi="Times New Roman" w:cs="Times New Roman"/>
        </w:rPr>
        <w:t>лапароскопических</w:t>
      </w:r>
      <w:proofErr w:type="spellEnd"/>
      <w:r w:rsidRPr="00BA6867">
        <w:rPr>
          <w:rFonts w:ascii="Times New Roman" w:hAnsi="Times New Roman" w:cs="Times New Roman"/>
        </w:rPr>
        <w:t xml:space="preserve"> вмешательствах;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- гинекологи – проводят гинекологические операции в два раза быстрее;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- реаниматологи – снижают летальность в ходе реанимационных мероприятий на 40%;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- кардиологи – улучшают навыки кардиологического обследования в1,5 раза;</w:t>
      </w:r>
    </w:p>
    <w:p w:rsidR="00F8228D" w:rsidRPr="00BA6867" w:rsidRDefault="00F8228D" w:rsidP="00F8228D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- акушеры - значительно повышают уровень коммуникации и эффективности оказания родового пособия.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>За последние15 лет свыше 6 000 тысяч роботов-пациентов закуплено в более чем 2 000 образовательных учреждений по всему миру.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Эффективность </w:t>
      </w:r>
      <w:proofErr w:type="spellStart"/>
      <w:r w:rsidRPr="00BA6867">
        <w:rPr>
          <w:rFonts w:ascii="Times New Roman" w:hAnsi="Times New Roman" w:cs="Times New Roman"/>
        </w:rPr>
        <w:t>симуляционного</w:t>
      </w:r>
      <w:proofErr w:type="spellEnd"/>
      <w:r w:rsidRPr="00BA6867">
        <w:rPr>
          <w:rFonts w:ascii="Times New Roman" w:hAnsi="Times New Roman" w:cs="Times New Roman"/>
        </w:rPr>
        <w:t xml:space="preserve"> обучения подтверждает включение в США, Канаде, Норвегии, Швеции обучения на тренажерах-симуляторах в обязательный перечень обучающих программ подготовки врачей и среднего медицинского персонала.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Начиная с 2007 года, Сенатом США трижды принимался Закон о государственной финансовой поддержке развития </w:t>
      </w:r>
      <w:proofErr w:type="spellStart"/>
      <w:r w:rsidRPr="00BA6867">
        <w:rPr>
          <w:rFonts w:ascii="Times New Roman" w:hAnsi="Times New Roman" w:cs="Times New Roman"/>
        </w:rPr>
        <w:t>симуляционных</w:t>
      </w:r>
      <w:proofErr w:type="spellEnd"/>
      <w:r w:rsidRPr="00BA6867">
        <w:rPr>
          <w:rFonts w:ascii="Times New Roman" w:hAnsi="Times New Roman" w:cs="Times New Roman"/>
        </w:rPr>
        <w:t xml:space="preserve"> технологий в медицинском образовании. Таким образом, на данный момент в США действуют более 3 тысяч образовательных центров </w:t>
      </w:r>
      <w:proofErr w:type="spellStart"/>
      <w:r w:rsidRPr="00BA6867">
        <w:rPr>
          <w:rFonts w:ascii="Times New Roman" w:hAnsi="Times New Roman" w:cs="Times New Roman"/>
        </w:rPr>
        <w:t>симуляционного</w:t>
      </w:r>
      <w:proofErr w:type="spellEnd"/>
      <w:r w:rsidRPr="00BA6867">
        <w:rPr>
          <w:rFonts w:ascii="Times New Roman" w:hAnsi="Times New Roman" w:cs="Times New Roman"/>
        </w:rPr>
        <w:t xml:space="preserve"> обучения, на работу которых выделяется более 500 млн. долл. США.  Также в США решением Управления по контролю за продуктами и лекарствами (FDA) </w:t>
      </w:r>
      <w:proofErr w:type="spellStart"/>
      <w:r w:rsidRPr="00BA6867">
        <w:rPr>
          <w:rFonts w:ascii="Times New Roman" w:hAnsi="Times New Roman" w:cs="Times New Roman"/>
        </w:rPr>
        <w:t>симуляционное</w:t>
      </w:r>
      <w:proofErr w:type="spellEnd"/>
      <w:r w:rsidRPr="00BA6867">
        <w:rPr>
          <w:rFonts w:ascii="Times New Roman" w:hAnsi="Times New Roman" w:cs="Times New Roman"/>
        </w:rPr>
        <w:t xml:space="preserve"> обучение включено в обязательный стандарт обучения врачей, выполняющих процедуры </w:t>
      </w:r>
      <w:proofErr w:type="spellStart"/>
      <w:r w:rsidRPr="00BA6867">
        <w:rPr>
          <w:rFonts w:ascii="Times New Roman" w:hAnsi="Times New Roman" w:cs="Times New Roman"/>
        </w:rPr>
        <w:t>стентирования</w:t>
      </w:r>
      <w:proofErr w:type="spellEnd"/>
      <w:r w:rsidRPr="00BA6867">
        <w:rPr>
          <w:rFonts w:ascii="Times New Roman" w:hAnsi="Times New Roman" w:cs="Times New Roman"/>
        </w:rPr>
        <w:t xml:space="preserve"> сонных артерий, американские анестезиологи проходят сертификацию по ингаляционной анестезии на роботах-пациентах HPS, а в Дании резиденты-гинекологи проходят тренинг на </w:t>
      </w:r>
      <w:proofErr w:type="spellStart"/>
      <w:r w:rsidRPr="00BA6867">
        <w:rPr>
          <w:rFonts w:ascii="Times New Roman" w:hAnsi="Times New Roman" w:cs="Times New Roman"/>
        </w:rPr>
        <w:t>лапароскопическом</w:t>
      </w:r>
      <w:proofErr w:type="spellEnd"/>
      <w:r w:rsidRPr="00BA6867">
        <w:rPr>
          <w:rFonts w:ascii="Times New Roman" w:hAnsi="Times New Roman" w:cs="Times New Roman"/>
        </w:rPr>
        <w:t xml:space="preserve"> виртуальном симуляторе для получения допуска в операционную.</w:t>
      </w:r>
    </w:p>
    <w:p w:rsidR="00F8228D" w:rsidRPr="00BA6867" w:rsidRDefault="00F8228D" w:rsidP="00F822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A6867">
        <w:rPr>
          <w:rFonts w:ascii="Times New Roman" w:hAnsi="Times New Roman" w:cs="Times New Roman"/>
        </w:rPr>
        <w:t xml:space="preserve">К настоящему времени во всем мире уже накоплен существенный опыт применения инновационных образовательных технологий в медицине.  Навыки, приобретенные в виртуальной реальности, успешно переносятся в реальную клиническую обстановку. </w:t>
      </w:r>
    </w:p>
    <w:p w:rsidR="00BF02C0" w:rsidRDefault="00BF02C0"/>
    <w:sectPr w:rsidR="00BF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E3"/>
    <w:rsid w:val="00BF02C0"/>
    <w:rsid w:val="00BF29E3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E9F1-4219-44E0-8F52-07A35FA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8D"/>
    <w:pPr>
      <w:spacing w:after="0" w:line="360" w:lineRule="auto"/>
      <w:ind w:firstLine="851"/>
    </w:pPr>
    <w:rPr>
      <w:rFonts w:ascii="Times" w:hAnsi="Time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F8228D"/>
    <w:pPr>
      <w:keepNext w:val="0"/>
      <w:keepLines w:val="0"/>
      <w:spacing w:before="0"/>
      <w:outlineLvl w:val="1"/>
    </w:pPr>
    <w:rPr>
      <w:rFonts w:ascii="Times" w:eastAsiaTheme="minorHAnsi" w:hAnsi="Times" w:cstheme="minorBidi"/>
      <w:b/>
      <w:bCs/>
      <w:color w:val="32569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28D"/>
    <w:rPr>
      <w:rFonts w:ascii="Times" w:hAnsi="Times"/>
      <w:b/>
      <w:bCs/>
      <w:color w:val="325697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DE" w:eastAsia="de-DE"/>
    </w:rPr>
  </w:style>
  <w:style w:type="character" w:styleId="a4">
    <w:name w:val="Strong"/>
    <w:uiPriority w:val="22"/>
    <w:qFormat/>
    <w:rsid w:val="00F8228D"/>
    <w:rPr>
      <w:b/>
      <w:bCs/>
      <w:color w:val="auto"/>
    </w:rPr>
  </w:style>
  <w:style w:type="character" w:styleId="a5">
    <w:name w:val="Hyperlink"/>
    <w:basedOn w:val="a0"/>
    <w:uiPriority w:val="99"/>
    <w:unhideWhenUsed/>
    <w:rsid w:val="00F8228D"/>
    <w:rPr>
      <w:color w:val="0000FF"/>
      <w:u w:val="single"/>
    </w:rPr>
  </w:style>
  <w:style w:type="paragraph" w:styleId="a6">
    <w:name w:val="No Spacing"/>
    <w:uiPriority w:val="1"/>
    <w:qFormat/>
    <w:rsid w:val="00F822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2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E%D0%B2%D1%81%D0%BA%D0%B8%D0%B9_%D0%BC%D0%B5%D0%B6%D0%B4%D1%83%D0%BD%D0%B0%D1%80%D0%BE%D0%B4%D0%BD%D1%8B%D0%B9_%D0%BC%D0%B5%D0%B4%D0%B8%D1%86%D0%B8%D0%BD%D1%81%D0%BA%D0%B8%D0%B9_%D0%BA%D0%BB%D0%B0%D1%81%D1%82%D0%B5%D1%80" TargetMode="External"/><Relationship Id="rId5" Type="http://schemas.openxmlformats.org/officeDocument/2006/relationships/hyperlink" Target="https://ru.wikipedia.org/wiki/%D0%A1%D0%BA%D0%BE%D0%BB%D0%BA%D0%BE%D0%B2%D0%BE_(%D0%B8%D0%BD%D0%BD%D0%BE%D0%B2%D0%B0%D1%86%D0%B8%D0%BE%D0%BD%D0%BD%D1%8B%D0%B9_%D1%86%D0%B5%D0%BD%D1%82%D1%80)" TargetMode="External"/><Relationship Id="rId4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Хикмат</dc:creator>
  <cp:keywords/>
  <dc:description/>
  <cp:lastModifiedBy>Хикмат</cp:lastModifiedBy>
  <cp:revision>2</cp:revision>
  <dcterms:created xsi:type="dcterms:W3CDTF">2022-11-03T06:57:00Z</dcterms:created>
  <dcterms:modified xsi:type="dcterms:W3CDTF">2022-11-03T06:59:00Z</dcterms:modified>
</cp:coreProperties>
</file>